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440" w:lineRule="exact"/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附件</w:t>
      </w:r>
    </w:p>
    <w:p>
      <w:pPr>
        <w:spacing w:beforeLines="50" w:afterLines="50" w:line="440" w:lineRule="exact"/>
        <w:jc w:val="center"/>
        <w:rPr>
          <w:b/>
          <w:sz w:val="32"/>
          <w:szCs w:val="32"/>
        </w:rPr>
      </w:pPr>
      <w:bookmarkStart w:id="0" w:name="_Hlk130991199"/>
      <w:r>
        <w:rPr>
          <w:rFonts w:hint="eastAsia"/>
          <w:b/>
          <w:sz w:val="32"/>
          <w:szCs w:val="32"/>
        </w:rPr>
        <w:t>202</w:t>
      </w:r>
      <w:r>
        <w:rPr>
          <w:rFonts w:hint="eastAsia"/>
          <w:b/>
          <w:sz w:val="32"/>
          <w:szCs w:val="32"/>
          <w:lang w:val="en-US" w:eastAsia="zh-CN"/>
        </w:rPr>
        <w:t>4</w:t>
      </w:r>
      <w:r>
        <w:rPr>
          <w:rFonts w:hint="eastAsia"/>
          <w:b/>
          <w:sz w:val="32"/>
          <w:szCs w:val="32"/>
        </w:rPr>
        <w:t>年安徽工程大学体育学院校内转专业面试细则</w:t>
      </w:r>
    </w:p>
    <w:bookmarkEnd w:id="0"/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黑体" w:hAnsi="黑体" w:eastAsia="黑体" w:cs="Arial"/>
          <w:color w:val="4C4C4C"/>
          <w:kern w:val="0"/>
          <w:sz w:val="24"/>
          <w:szCs w:val="24"/>
        </w:rPr>
        <w:t>一、面试的性质和目的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202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  <w:lang w:val="en-US" w:eastAsia="zh-CN"/>
        </w:rPr>
        <w:t>4</w:t>
      </w:r>
      <w:bookmarkStart w:id="1" w:name="_GoBack"/>
      <w:bookmarkEnd w:id="1"/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年安徽工程大学体育学院校内转专业考核面试细则，是体育学院校内转专业重要成绩依据。适用于本科表演（体育艺术表演）专业接受转专业面试考核，主要测评考生学习体育舞蹈、健美操等应具备的基本专业素质和能力，为本科表演（体育艺术表演）专业校内转专业选拔提供基本依据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黑体" w:hAnsi="黑体" w:eastAsia="黑体" w:cs="Arial"/>
          <w:color w:val="4C4C4C"/>
          <w:kern w:val="0"/>
          <w:sz w:val="24"/>
          <w:szCs w:val="24"/>
        </w:rPr>
        <w:t>二、考试科目及分值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专业总成绩满分为300分，共四科，其中：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1</w:t>
      </w:r>
      <w:r>
        <w:rPr>
          <w:rFonts w:hint="eastAsia" w:ascii="宋体" w:hAnsi="宋体" w:eastAsia="宋体" w:cs="Arial"/>
          <w:color w:val="4C4C4C"/>
          <w:kern w:val="0"/>
          <w:szCs w:val="21"/>
        </w:rPr>
        <w:t>．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形象气质 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20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分；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2</w:t>
      </w:r>
      <w:r>
        <w:rPr>
          <w:rFonts w:hint="eastAsia" w:ascii="宋体" w:hAnsi="宋体" w:eastAsia="宋体" w:cs="Arial"/>
          <w:color w:val="4C4C4C"/>
          <w:kern w:val="0"/>
          <w:szCs w:val="21"/>
        </w:rPr>
        <w:t>．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综合素质 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8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0分；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ascii="宋体" w:hAnsi="宋体" w:eastAsia="宋体" w:cs="Arial"/>
          <w:color w:val="4C4C4C"/>
          <w:kern w:val="0"/>
          <w:sz w:val="24"/>
          <w:szCs w:val="24"/>
        </w:rPr>
        <w:t>3</w:t>
      </w:r>
      <w:r>
        <w:rPr>
          <w:rFonts w:hint="eastAsia" w:ascii="宋体" w:hAnsi="宋体" w:eastAsia="宋体" w:cs="Arial"/>
          <w:color w:val="4C4C4C"/>
          <w:kern w:val="0"/>
          <w:szCs w:val="21"/>
        </w:rPr>
        <w:t>．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体育舞蹈成套动作 100分；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ascii="宋体" w:hAnsi="宋体" w:eastAsia="宋体" w:cs="Arial"/>
          <w:color w:val="4C4C4C"/>
          <w:kern w:val="0"/>
          <w:sz w:val="24"/>
          <w:szCs w:val="24"/>
        </w:rPr>
        <w:t>4</w:t>
      </w:r>
      <w:r>
        <w:rPr>
          <w:rFonts w:hint="eastAsia" w:ascii="宋体" w:hAnsi="宋体" w:eastAsia="宋体" w:cs="Arial"/>
          <w:color w:val="4C4C4C"/>
          <w:kern w:val="0"/>
          <w:szCs w:val="21"/>
        </w:rPr>
        <w:t>．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健美操成套动作 100分。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黑体" w:hAnsi="黑体" w:eastAsia="黑体" w:cs="Arial"/>
          <w:color w:val="4C4C4C"/>
          <w:kern w:val="0"/>
          <w:sz w:val="24"/>
          <w:szCs w:val="24"/>
        </w:rPr>
        <w:t>三、考试的形式及内容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楷体_GB2312" w:hAnsi="Arial" w:eastAsia="楷体_GB2312" w:cs="Arial"/>
          <w:b/>
          <w:bCs/>
          <w:color w:val="4C4C4C"/>
          <w:kern w:val="0"/>
          <w:sz w:val="24"/>
          <w:szCs w:val="24"/>
        </w:rPr>
        <w:t>（一）形象气质（</w:t>
      </w:r>
      <w:r>
        <w:rPr>
          <w:rFonts w:ascii="楷体_GB2312" w:hAnsi="Arial" w:eastAsia="楷体_GB2312" w:cs="Arial"/>
          <w:b/>
          <w:bCs/>
          <w:color w:val="4C4C4C"/>
          <w:kern w:val="0"/>
          <w:sz w:val="24"/>
          <w:szCs w:val="24"/>
        </w:rPr>
        <w:t>20</w:t>
      </w:r>
      <w:r>
        <w:rPr>
          <w:rFonts w:hint="eastAsia" w:ascii="楷体_GB2312" w:hAnsi="Arial" w:eastAsia="楷体_GB2312" w:cs="Arial"/>
          <w:b/>
          <w:bCs/>
          <w:color w:val="4C4C4C"/>
          <w:kern w:val="0"/>
          <w:sz w:val="24"/>
          <w:szCs w:val="24"/>
        </w:rPr>
        <w:t>分）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依据考生的五官、身材比例、腿形、肩形、体态进行评分。根据目测的具体情况进行评分。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楷体_GB2312" w:hAnsi="Arial" w:eastAsia="楷体_GB2312" w:cs="Arial"/>
          <w:b/>
          <w:bCs/>
          <w:color w:val="4C4C4C"/>
          <w:kern w:val="0"/>
          <w:sz w:val="24"/>
          <w:szCs w:val="24"/>
        </w:rPr>
        <w:t>（二）综合素质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（1）左右竖叉（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3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0分）：姿态端正，两腿伸直分开成一字，腿及髋部全部着地、髋位正，膝关节伸直。男生髋关节最下沿离地每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1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cm扣1分，女生髋关节最下沿离地每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0.5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cm扣1分，直至扣完。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（2）坐位体前屈（2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分）：并腿坐，两腿伸直，两手臂前伸，测试手臂超越脚后跟的距离。男生中指指尖超越脚后跟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30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cm以上2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分，每减少1cm扣1分；女生中指指尖超越脚后跟3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cm以上2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分，每减少1cm扣1分。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（3）立定跳远（2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分）：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男生2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6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0cm以上2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分，每减少2cm扣1分；女生1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95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cm以上2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分，每减少2cm扣1分。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楷体_GB2312" w:hAnsi="Arial" w:eastAsia="楷体_GB2312" w:cs="Arial"/>
          <w:b/>
          <w:bCs/>
          <w:color w:val="4C4C4C"/>
          <w:kern w:val="0"/>
          <w:sz w:val="24"/>
          <w:szCs w:val="24"/>
        </w:rPr>
        <w:t>（三）体育舞蹈成套动作（限时60秒内）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任选摩登舞或拉丁舞其中一种。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宋体" w:hAnsi="宋体" w:eastAsia="宋体" w:cs="Arial"/>
          <w:color w:val="4C4C4C"/>
          <w:kern w:val="0"/>
          <w:sz w:val="24"/>
          <w:szCs w:val="24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要求身体协调性好，动作正确、熟练，连接动作流畅，艺术表现力强。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楷体_GB2312" w:hAnsi="Arial" w:eastAsia="楷体_GB2312" w:cs="Arial"/>
          <w:b/>
          <w:bCs/>
          <w:color w:val="4C4C4C"/>
          <w:kern w:val="0"/>
          <w:sz w:val="24"/>
          <w:szCs w:val="24"/>
        </w:rPr>
        <w:t>（四）健美操成套动作（限时60秒内）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要求考生具有一定的柔韧性、弹跳力、平衡性。成套动作连贯、编排合理，能高质量地完成能力类别动作，具有一定表现力。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黑体" w:hAnsi="黑体" w:eastAsia="黑体" w:cs="Arial"/>
          <w:color w:val="4C4C4C"/>
          <w:kern w:val="0"/>
          <w:sz w:val="24"/>
          <w:szCs w:val="24"/>
        </w:rPr>
        <w:t>四、相关要求</w:t>
      </w:r>
    </w:p>
    <w:p>
      <w:pPr>
        <w:widowControl/>
        <w:shd w:val="clear" w:color="auto" w:fill="FFFFFF"/>
        <w:spacing w:line="480" w:lineRule="auto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1．考生自备紧身服，发型合适，不得佩戴标志性饰物。</w:t>
      </w:r>
    </w:p>
    <w:p>
      <w:pPr>
        <w:widowControl/>
        <w:shd w:val="clear" w:color="auto" w:fill="FFFFFF"/>
        <w:spacing w:line="480" w:lineRule="auto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2．考生不得携带舞伴，独立完成专项技术测试。</w:t>
      </w:r>
    </w:p>
    <w:p>
      <w:pPr>
        <w:widowControl/>
        <w:shd w:val="clear" w:color="auto" w:fill="FFFFFF"/>
        <w:spacing w:line="480" w:lineRule="auto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3．考试用音乐由考生自备U盘（mp3格式），并且U盘上仅有本次考试所用音乐（体育舞蹈成套动作和健美操成套动作考试用音乐各自分开用U盘存储）。考试中如发生音质不清楚或无法正常播放等问题，一律由考生本人负责。</w:t>
      </w:r>
    </w:p>
    <w:p>
      <w:pPr>
        <w:widowControl/>
        <w:shd w:val="clear" w:color="auto" w:fill="FFFFFF"/>
        <w:spacing w:line="480" w:lineRule="auto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4．每位考生只有一次考试机会，因自身原因中断或失误，不得重考。</w:t>
      </w:r>
    </w:p>
    <w:p>
      <w:pPr>
        <w:widowControl/>
        <w:shd w:val="clear" w:color="auto" w:fill="FFFFFF"/>
        <w:spacing w:line="480" w:lineRule="auto"/>
        <w:rPr>
          <w:rFonts w:ascii="Arial" w:hAnsi="Arial" w:eastAsia="宋体" w:cs="Arial"/>
          <w:color w:val="4C4C4C"/>
          <w:kern w:val="0"/>
          <w:sz w:val="27"/>
          <w:szCs w:val="27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